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AF" w:rsidRDefault="00C355AF" w:rsidP="00C355AF">
      <w:pPr>
        <w:spacing w:after="0"/>
        <w:jc w:val="both"/>
        <w:rPr>
          <w:rFonts w:ascii="Times New Roman" w:hAnsi="Times New Roman" w:cs="Times New Roman"/>
          <w:sz w:val="28"/>
          <w:szCs w:val="28"/>
          <w:lang w:bidi="hi-IN"/>
        </w:rPr>
      </w:pPr>
      <w:r w:rsidRPr="00C355AF">
        <w:rPr>
          <w:rFonts w:ascii="Times New Roman" w:hAnsi="Times New Roman" w:cs="Times New Roman"/>
          <w:sz w:val="28"/>
          <w:szCs w:val="28"/>
          <w:lang w:bidi="hi-IN"/>
        </w:rPr>
        <w:t>India Infrastructure Finance Company Limited (IIFCL)</w:t>
      </w:r>
      <w:r>
        <w:rPr>
          <w:rFonts w:ascii="Times New Roman" w:hAnsi="Times New Roman" w:cs="Times New Roman"/>
          <w:sz w:val="28"/>
          <w:szCs w:val="28"/>
          <w:lang w:bidi="hi-IN"/>
        </w:rPr>
        <w:t xml:space="preserve"> has been awarded the first-ever ESG rating for an </w:t>
      </w:r>
      <w:r w:rsidRPr="00C355AF">
        <w:rPr>
          <w:rFonts w:ascii="Times New Roman" w:hAnsi="Times New Roman" w:cs="Times New Roman"/>
          <w:sz w:val="28"/>
          <w:szCs w:val="28"/>
          <w:lang w:bidi="hi-IN"/>
        </w:rPr>
        <w:t>NBFC-</w:t>
      </w:r>
      <w:r>
        <w:rPr>
          <w:rFonts w:ascii="Times New Roman" w:hAnsi="Times New Roman" w:cs="Times New Roman"/>
          <w:sz w:val="28"/>
          <w:szCs w:val="28"/>
          <w:lang w:bidi="hi-IN"/>
        </w:rPr>
        <w:t xml:space="preserve">IFC by </w:t>
      </w:r>
      <w:r w:rsidRPr="00C355AF">
        <w:rPr>
          <w:rFonts w:ascii="Times New Roman" w:hAnsi="Times New Roman" w:cs="Times New Roman"/>
          <w:sz w:val="28"/>
          <w:szCs w:val="28"/>
          <w:lang w:bidi="hi-IN"/>
        </w:rPr>
        <w:t>ICRA ESG Ratings, marking a significant milestone in its journey toward sustainable infrastructure deve</w:t>
      </w:r>
      <w:r>
        <w:rPr>
          <w:rFonts w:ascii="Times New Roman" w:hAnsi="Times New Roman" w:cs="Times New Roman"/>
          <w:sz w:val="28"/>
          <w:szCs w:val="28"/>
          <w:lang w:bidi="hi-IN"/>
        </w:rPr>
        <w:t>lopment.</w:t>
      </w:r>
    </w:p>
    <w:p w:rsidR="00C355AF" w:rsidRDefault="00C355AF" w:rsidP="00C355AF">
      <w:pPr>
        <w:spacing w:after="0"/>
        <w:jc w:val="both"/>
        <w:rPr>
          <w:rFonts w:ascii="Times New Roman" w:hAnsi="Times New Roman" w:cs="Times New Roman"/>
          <w:sz w:val="28"/>
          <w:szCs w:val="28"/>
          <w:lang w:bidi="hi-IN"/>
        </w:rPr>
      </w:pPr>
    </w:p>
    <w:p w:rsidR="00C355AF" w:rsidRPr="00C355AF" w:rsidRDefault="00C355AF" w:rsidP="00C355AF">
      <w:pPr>
        <w:spacing w:after="0"/>
        <w:jc w:val="both"/>
        <w:rPr>
          <w:rFonts w:ascii="Times New Roman" w:hAnsi="Times New Roman" w:cs="Times New Roman"/>
          <w:sz w:val="28"/>
          <w:szCs w:val="28"/>
          <w:lang w:bidi="hi-IN"/>
        </w:rPr>
      </w:pPr>
      <w:r w:rsidRPr="00C355AF">
        <w:rPr>
          <w:rFonts w:ascii="Times New Roman" w:hAnsi="Times New Roman" w:cs="Times New Roman"/>
          <w:sz w:val="28"/>
          <w:szCs w:val="28"/>
          <w:lang w:bidi="hi-IN"/>
        </w:rPr>
        <w:t>This recognition reflects IIFCL’s unwavering commitment to embedding environmental, social, and governance principles in its operations and leading the way in responsible financing for India’s green and inclusive growth.</w:t>
      </w:r>
    </w:p>
    <w:p w:rsidR="00C355AF" w:rsidRDefault="00C355AF" w:rsidP="00C355AF">
      <w:pPr>
        <w:spacing w:after="0"/>
        <w:jc w:val="both"/>
        <w:rPr>
          <w:rFonts w:cs="Mangal"/>
          <w:lang w:bidi="hi-IN"/>
        </w:rPr>
      </w:pPr>
    </w:p>
    <w:p w:rsidR="00C355AF" w:rsidRDefault="00C355AF" w:rsidP="00C355AF">
      <w:pPr>
        <w:spacing w:after="0"/>
        <w:jc w:val="both"/>
        <w:rPr>
          <w:rFonts w:cs="Mangal"/>
          <w:lang w:bidi="hi-IN"/>
        </w:rPr>
      </w:pPr>
      <w:r w:rsidRPr="00C355AF">
        <w:rPr>
          <w:rFonts w:cs="Mangal"/>
          <w:cs/>
          <w:lang w:bidi="hi-IN"/>
        </w:rPr>
        <w:t>इंडिया इंफ्रास्ट्रक्चर फाइनेंस कंपनी लिमिटेड (आईआईएफसीएल</w:t>
      </w:r>
      <w:r w:rsidRPr="00C355AF">
        <w:t xml:space="preserve">) </w:t>
      </w:r>
      <w:r w:rsidRPr="00C355AF">
        <w:rPr>
          <w:rFonts w:cs="Mangal"/>
          <w:cs/>
          <w:lang w:bidi="hi-IN"/>
        </w:rPr>
        <w:t>को इक्रा ईएसजी रेटिंग्स द्वारा एनबीएफसी</w:t>
      </w:r>
      <w:r w:rsidRPr="00C355AF">
        <w:t>-</w:t>
      </w:r>
      <w:r w:rsidRPr="00C355AF">
        <w:rPr>
          <w:cs/>
          <w:lang w:bidi="hi-IN"/>
        </w:rPr>
        <w:t xml:space="preserve"> </w:t>
      </w:r>
      <w:r w:rsidRPr="00C355AF">
        <w:rPr>
          <w:rFonts w:cs="Mangal"/>
          <w:cs/>
          <w:lang w:bidi="hi-IN"/>
        </w:rPr>
        <w:t>आईएफसी के लिए पहली बार ईएसजी रेटिंग से सम्मानित किया गया है</w:t>
      </w:r>
      <w:r w:rsidRPr="00C355AF">
        <w:t xml:space="preserve">, </w:t>
      </w:r>
      <w:r w:rsidRPr="00C355AF">
        <w:rPr>
          <w:rFonts w:cs="Mangal"/>
          <w:cs/>
          <w:lang w:bidi="hi-IN"/>
        </w:rPr>
        <w:t>जो टिकाऊ बुनियादी ढांचे के विकास की दिशा में इसकी यात्रा में</w:t>
      </w:r>
      <w:r>
        <w:rPr>
          <w:rFonts w:cs="Mangal"/>
          <w:cs/>
          <w:lang w:bidi="hi-IN"/>
        </w:rPr>
        <w:t xml:space="preserve"> एक महत्वपूर्ण</w:t>
      </w:r>
      <w:r w:rsidR="00DE7219">
        <w:rPr>
          <w:rFonts w:cs="Mangal"/>
          <w:lang w:bidi="hi-IN"/>
        </w:rPr>
        <w:t xml:space="preserve"> </w:t>
      </w:r>
      <w:r w:rsidR="00DE7219" w:rsidRPr="00DE7219">
        <w:rPr>
          <w:rFonts w:cs="Mangal"/>
          <w:cs/>
          <w:lang w:bidi="hi-IN"/>
        </w:rPr>
        <w:t>उपलब्धि</w:t>
      </w:r>
      <w:bookmarkStart w:id="0" w:name="_GoBack"/>
      <w:bookmarkEnd w:id="0"/>
      <w:r>
        <w:rPr>
          <w:rFonts w:cs="Mangal"/>
          <w:lang w:bidi="hi-IN"/>
        </w:rPr>
        <w:t xml:space="preserve"> </w:t>
      </w:r>
      <w:r>
        <w:rPr>
          <w:rFonts w:cs="Mangal"/>
          <w:cs/>
          <w:lang w:bidi="hi-IN"/>
        </w:rPr>
        <w:t>है।</w:t>
      </w:r>
    </w:p>
    <w:p w:rsidR="00C355AF" w:rsidRDefault="00C355AF" w:rsidP="00C355AF">
      <w:pPr>
        <w:spacing w:after="0"/>
        <w:jc w:val="both"/>
        <w:rPr>
          <w:rFonts w:cs="Mangal"/>
          <w:lang w:bidi="hi-IN"/>
        </w:rPr>
      </w:pPr>
    </w:p>
    <w:p w:rsidR="00271E61" w:rsidRPr="00C355AF" w:rsidRDefault="00C355AF" w:rsidP="00C355AF">
      <w:pPr>
        <w:spacing w:after="0"/>
        <w:jc w:val="both"/>
      </w:pPr>
      <w:r w:rsidRPr="00C355AF">
        <w:rPr>
          <w:rFonts w:cs="Mangal"/>
          <w:cs/>
          <w:lang w:bidi="hi-IN"/>
        </w:rPr>
        <w:t>यह मान्यता अपने संचालन में पर्यावरण</w:t>
      </w:r>
      <w:r w:rsidRPr="00C355AF">
        <w:t xml:space="preserve">, </w:t>
      </w:r>
      <w:r w:rsidRPr="00C355AF">
        <w:rPr>
          <w:rFonts w:cs="Mangal"/>
          <w:cs/>
          <w:lang w:bidi="hi-IN"/>
        </w:rPr>
        <w:t>सामाजिक और शासन सिद्धांतों को शामिल करने और भारत के हरित और समावेशी विकास के लिए जिम्मेदार वित्तपोषण का मार्ग प्रशस्त करने के लिए आईआईएफसीएल की अटूट प्रतिबद्धता को दर्शाती है।</w:t>
      </w:r>
    </w:p>
    <w:sectPr w:rsidR="00271E61" w:rsidRPr="00C355AF" w:rsidSect="00C355A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63"/>
    <w:rsid w:val="00271E61"/>
    <w:rsid w:val="003D1A1B"/>
    <w:rsid w:val="005C7E63"/>
    <w:rsid w:val="006D12DE"/>
    <w:rsid w:val="00C355AF"/>
    <w:rsid w:val="00CE5A14"/>
    <w:rsid w:val="00DE72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CC7C"/>
  <w15:chartTrackingRefBased/>
  <w15:docId w15:val="{80E1418F-28A6-4B1E-8C13-8BA18A7E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10900014</dc:creator>
  <cp:keywords/>
  <dc:description/>
  <cp:lastModifiedBy>10900014</cp:lastModifiedBy>
  <cp:revision>6</cp:revision>
  <cp:lastPrinted>2025-01-27T11:13:00Z</cp:lastPrinted>
  <dcterms:created xsi:type="dcterms:W3CDTF">2025-01-23T12:46:00Z</dcterms:created>
  <dcterms:modified xsi:type="dcterms:W3CDTF">2025-01-28T08:15:00Z</dcterms:modified>
</cp:coreProperties>
</file>